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456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ТОНУС КЛУБ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8601034778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10888601000553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пер.Озерный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д.16 бокс 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лицо, имеющее право без доверенности действовать от имени юридического лица –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Катунцева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Н.М.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</w:t>
      </w:r>
      <w:r>
        <w:rPr>
          <w:b w:val="0"/>
          <w:bCs w:val="0"/>
          <w:i w:val="0"/>
          <w:sz w:val="25"/>
          <w:szCs w:val="25"/>
        </w:rPr>
        <w:t>ТОНУС КЛУБ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пер.Озерный</w:t>
      </w:r>
      <w:r>
        <w:rPr>
          <w:b w:val="0"/>
          <w:bCs w:val="0"/>
          <w:i w:val="0"/>
          <w:sz w:val="25"/>
          <w:szCs w:val="25"/>
        </w:rPr>
        <w:t xml:space="preserve"> д.16 бокс 6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</w:t>
      </w:r>
      <w:r>
        <w:rPr>
          <w:b w:val="0"/>
          <w:bCs w:val="0"/>
          <w:i w:val="0"/>
          <w:sz w:val="25"/>
          <w:szCs w:val="25"/>
        </w:rPr>
        <w:t>ТОНУС КЛУБ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ТОНУС КЛУБ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ТОНУС КЛУБ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пер.Озерный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д.16 бокс 6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86002612001703400001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30.04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</w:t>
      </w:r>
      <w:r>
        <w:rPr>
          <w:rFonts w:ascii="Times New Roman" w:eastAsia="Times New Roman" w:hAnsi="Times New Roman" w:cs="Times New Roman"/>
          <w:sz w:val="25"/>
          <w:szCs w:val="25"/>
        </w:rPr>
        <w:t>ТОНУС КЛУБ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ТОНУС КЛУБ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ООО «</w:t>
      </w:r>
      <w:r>
        <w:rPr>
          <w:rFonts w:ascii="Times New Roman" w:eastAsia="Times New Roman" w:hAnsi="Times New Roman" w:cs="Times New Roman"/>
          <w:sz w:val="25"/>
          <w:szCs w:val="25"/>
        </w:rPr>
        <w:t>ТОНУС КЛУБ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